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2EA573" wp14:editId="2B83A014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21" cy="10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</w:rPr>
        <w:drawing>
          <wp:inline distT="0" distB="0" distL="0" distR="0" wp14:anchorId="5308577C" wp14:editId="7619629B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71278600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1753A458" w14:textId="77777777" w:rsidR="009C597F" w:rsidRDefault="009C597F" w:rsidP="009C597F">
      <w:pPr>
        <w:spacing w:line="276" w:lineRule="auto"/>
        <w:ind w:left="2832"/>
        <w:jc w:val="both"/>
        <w:rPr>
          <w:sz w:val="24"/>
          <w:szCs w:val="24"/>
        </w:rPr>
      </w:pP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04C7663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</w:p>
    <w:p w14:paraId="70A91A94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7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10EF39F6" w14:textId="77777777" w:rsidR="009C597F" w:rsidRDefault="009C597F" w:rsidP="009C597F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03633C74" w14:textId="65774449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0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1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2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</w:t>
      </w:r>
      <w:r w:rsidR="00C04D09">
        <w:rPr>
          <w:b/>
          <w:spacing w:val="2"/>
          <w:w w:val="105"/>
          <w:sz w:val="24"/>
          <w:szCs w:val="24"/>
        </w:rPr>
        <w:t>2</w:t>
      </w:r>
      <w:r w:rsidR="00F9438C" w:rsidRPr="00F9438C">
        <w:rPr>
          <w:b/>
          <w:spacing w:val="2"/>
          <w:w w:val="105"/>
          <w:sz w:val="24"/>
          <w:szCs w:val="24"/>
        </w:rPr>
        <w:t xml:space="preserve"> “</w:t>
      </w:r>
      <w:r w:rsidR="00C04D09">
        <w:rPr>
          <w:b/>
          <w:spacing w:val="2"/>
          <w:w w:val="105"/>
          <w:sz w:val="24"/>
          <w:szCs w:val="24"/>
        </w:rPr>
        <w:t>STAZIONI DI POSTA</w:t>
      </w:r>
      <w:r w:rsidR="00F9438C" w:rsidRPr="00F9438C">
        <w:rPr>
          <w:b/>
          <w:spacing w:val="2"/>
          <w:w w:val="105"/>
          <w:sz w:val="24"/>
          <w:szCs w:val="24"/>
        </w:rPr>
        <w:t>”</w:t>
      </w:r>
      <w:bookmarkEnd w:id="1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>finanziato dall’Unione Europea- NextGenerationEU.  CUP E64H220003</w:t>
      </w:r>
      <w:r w:rsidR="00C04D09">
        <w:rPr>
          <w:b/>
          <w:spacing w:val="2"/>
          <w:w w:val="105"/>
          <w:sz w:val="24"/>
          <w:szCs w:val="24"/>
        </w:rPr>
        <w:t>8</w:t>
      </w:r>
      <w:r w:rsidR="00F9438C" w:rsidRPr="00F9438C">
        <w:rPr>
          <w:b/>
          <w:spacing w:val="2"/>
          <w:w w:val="105"/>
          <w:sz w:val="24"/>
          <w:szCs w:val="24"/>
        </w:rPr>
        <w:t>0006</w:t>
      </w:r>
      <w:bookmarkEnd w:id="0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 w:rsidR="00C04D09">
        <w:rPr>
          <w:b/>
          <w:szCs w:val="20"/>
        </w:rPr>
        <w:t>2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>di non trovarsi in alcuna delle condizioni di esclusione di cui agli art. 94-95 del D.lgs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>di essere in regola con i pagamenti inerenti i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dichiara l’assunzione di tutti gli obblighi di tracciabilità dei flussi finanziari di cui all’art. 3 della L. 13.08.2010 n° 136 e s.m.i.;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…………………….,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0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F"/>
    <w:rsid w:val="000B7037"/>
    <w:rsid w:val="001D59CA"/>
    <w:rsid w:val="00211E61"/>
    <w:rsid w:val="002174D2"/>
    <w:rsid w:val="00350FFB"/>
    <w:rsid w:val="00351801"/>
    <w:rsid w:val="00365EC7"/>
    <w:rsid w:val="00373A6C"/>
    <w:rsid w:val="004C732D"/>
    <w:rsid w:val="00636FE8"/>
    <w:rsid w:val="006B7ED9"/>
    <w:rsid w:val="006D0831"/>
    <w:rsid w:val="007148F4"/>
    <w:rsid w:val="007153B5"/>
    <w:rsid w:val="008822F1"/>
    <w:rsid w:val="008E1EC8"/>
    <w:rsid w:val="00962763"/>
    <w:rsid w:val="009C597F"/>
    <w:rsid w:val="00A62C15"/>
    <w:rsid w:val="00AE014A"/>
    <w:rsid w:val="00B944F1"/>
    <w:rsid w:val="00C04D09"/>
    <w:rsid w:val="00C535DB"/>
    <w:rsid w:val="00CB60BD"/>
    <w:rsid w:val="00E35DDD"/>
    <w:rsid w:val="00EA3DAB"/>
    <w:rsid w:val="00F9438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  <w15:chartTrackingRefBased/>
  <w15:docId w15:val="{DB75A25C-D7D4-4BEA-9EC2-96D42E5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Carlino</dc:creator>
  <cp:keywords/>
  <dc:description/>
  <cp:lastModifiedBy>Utente</cp:lastModifiedBy>
  <cp:revision>12</cp:revision>
  <dcterms:created xsi:type="dcterms:W3CDTF">2024-10-01T07:57:00Z</dcterms:created>
  <dcterms:modified xsi:type="dcterms:W3CDTF">2024-11-15T08:51:00Z</dcterms:modified>
</cp:coreProperties>
</file>